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25" w:rsidRPr="007F0125" w:rsidRDefault="00095025" w:rsidP="007F01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F0125">
        <w:rPr>
          <w:b/>
          <w:color w:val="000000"/>
          <w:sz w:val="28"/>
          <w:szCs w:val="28"/>
        </w:rPr>
        <w:t>Индивидуальная программа наставничества</w:t>
      </w:r>
    </w:p>
    <w:p w:rsidR="007F0125" w:rsidRDefault="007F0125" w:rsidP="007F0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095025" w:rsidRPr="007F0125" w:rsidRDefault="00095025" w:rsidP="007F0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F0125">
        <w:rPr>
          <w:color w:val="000000"/>
          <w:sz w:val="28"/>
          <w:szCs w:val="28"/>
        </w:rPr>
        <w:t>Введение.</w:t>
      </w:r>
    </w:p>
    <w:p w:rsidR="00095025" w:rsidRPr="007F0125" w:rsidRDefault="00095025" w:rsidP="007F01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не только в национальном проекте «Образование» ставится задача внедрения целевой модели наставничества во всех образовательных организациях, но и сама жизнь указывает нам на необходимость психолого-педагогического и профессионального сопровождения молодого специалиста, оказания ему помощи и  поддержки при решении различных жизненных проблем.  </w:t>
      </w:r>
    </w:p>
    <w:p w:rsidR="00095025" w:rsidRPr="007F0125" w:rsidRDefault="00095025" w:rsidP="007F01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0125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7F0125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Распоряжением </w:t>
      </w:r>
      <w:proofErr w:type="spellStart"/>
      <w:r w:rsidRPr="007F0125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7F0125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должны разработать и осуществить реализацию Программ наставничества</w:t>
      </w:r>
      <w:proofErr w:type="gramStart"/>
      <w:r w:rsidRPr="007F0125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</w:p>
    <w:p w:rsidR="00095025" w:rsidRPr="007F0125" w:rsidRDefault="00095025" w:rsidP="007F0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призвана помочь в организации работы наставников из числа педагогов учебного заведения  с молодыми</w:t>
      </w:r>
      <w:r w:rsidRPr="007F0125">
        <w:rPr>
          <w:rFonts w:ascii="Times New Roman" w:hAnsi="Times New Roman" w:cs="Times New Roman"/>
          <w:sz w:val="28"/>
          <w:szCs w:val="28"/>
        </w:rPr>
        <w:t xml:space="preserve">  специалистам</w:t>
      </w:r>
      <w:proofErr w:type="gramStart"/>
      <w:r w:rsidRPr="007F01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F0125">
        <w:rPr>
          <w:rFonts w:ascii="Times New Roman" w:hAnsi="Times New Roman" w:cs="Times New Roman"/>
          <w:sz w:val="28"/>
          <w:szCs w:val="28"/>
        </w:rPr>
        <w:t xml:space="preserve"> нашими выпускниками, столкнувшимися с  жизненными трудностями</w:t>
      </w:r>
      <w:r w:rsidRPr="007F0125">
        <w:rPr>
          <w:rFonts w:ascii="Times New Roman" w:hAnsi="Times New Roman" w:cs="Times New Roman"/>
          <w:color w:val="000000"/>
          <w:sz w:val="28"/>
          <w:szCs w:val="28"/>
        </w:rPr>
        <w:t>. Для решения этих задач разработана программа наставничества по направлению «педагог - молодой специалист»</w:t>
      </w:r>
      <w:r w:rsidRPr="007F0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025" w:rsidRPr="007F0125" w:rsidRDefault="00095025" w:rsidP="007F0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Целью</w:t>
      </w:r>
      <w:r w:rsidRPr="007F0125">
        <w:rPr>
          <w:rFonts w:ascii="Times New Roman" w:hAnsi="Times New Roman" w:cs="Times New Roman"/>
          <w:sz w:val="28"/>
          <w:szCs w:val="28"/>
        </w:rPr>
        <w:t xml:space="preserve"> внедрения наставничества является содействие раскрытию потенциала выпускника, необходимого для личной и профессиональной  самореализации, а также создание условий для передачи наставником своего жизненного и профессионального опыта молодым специалистам. Наставничество по направлению  «педагог - молодой специалист»–  это форма оказания личностно-ориентированной, социально-педагогической поддержки, правовой, социальной и иных видов помощи выпускникам, обеспечивающая поддержку на начальном этапе их самостоятельной жизни. </w:t>
      </w: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95025" w:rsidRPr="007F0125" w:rsidSect="00095025">
          <w:footerReference w:type="default" r:id="rId7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095025" w:rsidRPr="007F0125" w:rsidRDefault="00095025" w:rsidP="007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РОЛЕВЫЕ МОДЕЛИ В РАМКАХ ФОРМ НАСТАВНИЧЕСТВА, РЕАЛИЗУЕМЫЕ В </w:t>
      </w:r>
      <w:r w:rsidRPr="007F0125">
        <w:rPr>
          <w:rFonts w:ascii="Times New Roman" w:hAnsi="Times New Roman" w:cs="Times New Roman"/>
          <w:b/>
          <w:bCs/>
          <w:caps/>
          <w:sz w:val="28"/>
          <w:szCs w:val="28"/>
        </w:rPr>
        <w:t>образовательной организации</w:t>
      </w:r>
    </w:p>
    <w:p w:rsidR="00095025" w:rsidRPr="007F0125" w:rsidRDefault="00095025" w:rsidP="007F01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14283" w:type="dxa"/>
        <w:tblLook w:val="04A0"/>
      </w:tblPr>
      <w:tblGrid>
        <w:gridCol w:w="2376"/>
        <w:gridCol w:w="6096"/>
        <w:gridCol w:w="5811"/>
      </w:tblGrid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Ролевая модель наставничества</w:t>
            </w: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 ролевой модели</w:t>
            </w: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работы</w:t>
            </w:r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трудоустроенный по специальности»</w:t>
            </w:r>
          </w:p>
          <w:p w:rsidR="00095025" w:rsidRPr="007F0125" w:rsidRDefault="00095025" w:rsidP="007F012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095025" w:rsidRPr="007F0125" w:rsidRDefault="00095025" w:rsidP="007F012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F0125">
              <w:rPr>
                <w:bCs/>
                <w:sz w:val="28"/>
                <w:szCs w:val="28"/>
              </w:rPr>
              <w:t>Цель:</w:t>
            </w:r>
            <w:r w:rsidRPr="007F0125">
              <w:rPr>
                <w:sz w:val="28"/>
                <w:szCs w:val="28"/>
              </w:rPr>
              <w:t xml:space="preserve"> Обеспечить успешное закрепление на месте работы молодого специалиста, работающего по специальности, повышение профессионального мастерства молодых специалистов </w:t>
            </w:r>
            <w:proofErr w:type="gramStart"/>
            <w:r w:rsidRPr="007F0125">
              <w:rPr>
                <w:sz w:val="28"/>
                <w:szCs w:val="28"/>
              </w:rPr>
              <w:t>в первые</w:t>
            </w:r>
            <w:proofErr w:type="gramEnd"/>
            <w:r w:rsidRPr="007F0125">
              <w:rPr>
                <w:sz w:val="28"/>
                <w:szCs w:val="28"/>
              </w:rPr>
              <w:t xml:space="preserve"> годы их работы в учреждении, приобретение или совершенствование индивидуальных профессиональных навыков.</w:t>
            </w:r>
          </w:p>
          <w:p w:rsidR="00095025" w:rsidRPr="007F0125" w:rsidRDefault="00095025" w:rsidP="007F012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0125">
              <w:rPr>
                <w:bCs/>
                <w:color w:val="000000"/>
                <w:sz w:val="28"/>
                <w:szCs w:val="28"/>
              </w:rPr>
              <w:t>Задачи:</w:t>
            </w:r>
          </w:p>
          <w:p w:rsidR="00095025" w:rsidRPr="007F0125" w:rsidRDefault="00095025" w:rsidP="007F012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0125">
              <w:rPr>
                <w:color w:val="000000"/>
                <w:sz w:val="28"/>
                <w:szCs w:val="28"/>
              </w:rPr>
              <w:t>1. Оказание помощи молодому специалисту в освоении профессии и скорейшем овладении в полном объеме трудовыми обязанностями в ходе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      </w:r>
          </w:p>
          <w:p w:rsidR="00095025" w:rsidRPr="007F0125" w:rsidRDefault="00095025" w:rsidP="007F012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0125">
              <w:rPr>
                <w:color w:val="000000"/>
                <w:sz w:val="28"/>
                <w:szCs w:val="28"/>
              </w:rPr>
              <w:t>2.</w:t>
            </w:r>
            <w:r w:rsidRPr="007F0125">
              <w:rPr>
                <w:sz w:val="28"/>
                <w:szCs w:val="28"/>
              </w:rPr>
              <w:t xml:space="preserve"> устранение возможных пробелов в знаниях и умениях молодого специалиста</w:t>
            </w:r>
          </w:p>
          <w:p w:rsidR="00095025" w:rsidRPr="007F0125" w:rsidRDefault="00095025" w:rsidP="007F012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0125">
              <w:rPr>
                <w:color w:val="000000"/>
                <w:sz w:val="28"/>
                <w:szCs w:val="28"/>
              </w:rPr>
              <w:t>3. Адаптация молодых специалистов к условиям осуществления трудовой деятельности.</w:t>
            </w:r>
          </w:p>
          <w:p w:rsidR="00095025" w:rsidRPr="007F0125" w:rsidRDefault="00095025" w:rsidP="007F012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0125">
              <w:rPr>
                <w:color w:val="000000"/>
                <w:sz w:val="28"/>
                <w:szCs w:val="28"/>
              </w:rPr>
              <w:t xml:space="preserve">4. Оказание моральной и психологической поддержки молодым специалистам в </w:t>
            </w:r>
            <w:r w:rsidRPr="007F0125">
              <w:rPr>
                <w:color w:val="000000"/>
                <w:sz w:val="28"/>
                <w:szCs w:val="28"/>
              </w:rPr>
              <w:lastRenderedPageBreak/>
              <w:t>преодолении профессиональных трудностей, возникающих при выполнении трудовых обязанностей.</w:t>
            </w:r>
          </w:p>
          <w:p w:rsidR="00095025" w:rsidRPr="007F0125" w:rsidRDefault="00095025" w:rsidP="007F012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Главным в работе будет закрепление молодого специалиста в профессии, оказание помощи в совершенствовании знаний и умений, полученных в колледже, устранение возможных пробелов при подготовке молодых специалистов. Немало важной будет работа по разъяснению того, что молодому специалисту не стоит надеяться сразу на большую зарплату, в то же время показать способы ее увеличения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высшего образования, прохождение курсов повышения квалификации, приобретение навыков по смежным профессиям, открытие своего дела). 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Главной проблемой будет процесс взаимодействия наставника и наставляемого, ведь наши выпускники разъезжаются по различным областям. Анализируя основные модели наставничества, мы пришли к выводу, что для нашего направления можно использовать 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1.флэш-наставничество – одноразовые встречи, консультации.</w:t>
            </w:r>
          </w:p>
          <w:p w:rsidR="00095025" w:rsidRPr="007F0125" w:rsidRDefault="00095025" w:rsidP="007F012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2. виртуальное наставничество, когда общение происходит в режиме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трудоустроенный не  по специальности»</w:t>
            </w:r>
          </w:p>
          <w:p w:rsidR="00095025" w:rsidRPr="007F0125" w:rsidRDefault="00095025" w:rsidP="007F0125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успешное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на месте работы молодого специалиста, работающего не по специальности (при удовлетворенности работой). Оказать помощь в трудоустройстве по специальности (при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неудовлетворенности работой)</w:t>
            </w:r>
          </w:p>
          <w:p w:rsidR="00095025" w:rsidRPr="007F0125" w:rsidRDefault="00095025" w:rsidP="007F0125">
            <w:pPr>
              <w:pStyle w:val="Default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Наставнику необходимо выяснить, нравится ли эта работа или выпускник планирует ее сменить. В первом случае необходимо помочь увидеть положительные стороны работы не  по специальности, особенно, если это вынужденная ситуация: работа рядом с домом, не надо снимать и платить за съемную квартиру, есть возможность помочь родителям. Во втором случае нужно помочь в поиске возможного места работы. Анкетирование показало, что основным требованием к возможному рабочему месту является достойная зарплата. Наставник должен иметь представление о состоянии рынка труда в своем городе, поддерживать связь с выпускниками прошлых лет с целью получения информации о вакансиях в их организациях. Многим людям в течение жизни приходится переквалифицироваться, поэтому, может быть, порекомендовать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наставляемому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другую профессию</w:t>
            </w:r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 ВУЗа»</w:t>
            </w:r>
          </w:p>
          <w:p w:rsidR="00095025" w:rsidRPr="007F0125" w:rsidRDefault="00095025" w:rsidP="007F0125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 успешную адаптацию на следующей ступени образования, улучшение образовательных результатов в ВУЗе</w:t>
            </w:r>
          </w:p>
          <w:p w:rsidR="00095025" w:rsidRPr="007F0125" w:rsidRDefault="00095025" w:rsidP="007F012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Наставник,  работающий с выпускниками, поступившими в вузы, должен помочь им адаптироваться к  новым условиям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обучения, преодолеть трудности студенческой жизни первокурсника. Опыт показывает, что выпускники, продолжившие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избранной специальности, нередко обращаются за консультативной помощью по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спецпредметам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не трудоустроенный</w:t>
            </w: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причины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нетрудоустройства</w:t>
            </w:r>
            <w:proofErr w:type="spellEnd"/>
            <w:proofErr w:type="gramStart"/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беспечить  моральную поддержку молодому специалисту, Оказать помощь в трудоустройстве</w:t>
            </w: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нетрудоустройства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нежелание работать по специальности при наличии вакантных мест, отсутствие возможности работать по специальности, отсутствие любой работы с хорошим заработком и хорошими условиями труда, нежелание менять место жительства для поиска работы, отпуск по уходу за ребенком.  В любом случае нужно убеждать в необходимости трудоустройства, формировать понимание того, что никто другой за тебя эту проблему не решит, надо пробовать себя в той деятельности, которая сейчас возможна, чтобы содержать себя в материальном плане и получать определенный опыт общения с людьми на производстве.</w:t>
            </w:r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проходящий службу в РА»</w:t>
            </w:r>
          </w:p>
          <w:p w:rsidR="00095025" w:rsidRPr="007F0125" w:rsidRDefault="00095025" w:rsidP="007F0125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Обеспечить  моральную поддержку молодому специалисту, проходящему службу в РА или находящемуся в отпуске по уходу за ребенком. 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Оказать помощь в  последующем </w:t>
            </w: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трудоустройстве</w:t>
            </w: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Большинство юношей после окончания колледжа проходят службу в рядах РА. Это особая среда и система отношений. Далеко не все юноши готовы соблюдать режим дня, подчиняться приказам командиров, могут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возникнуть проблемы со здоровьем. Хорошо, если в учебном заведении будет наставник, готовый поддержать молодого воина, подсказать, как поступить в том или ином случае. Одной из задач наставника в такой паре будет оказание содействия в трудоустройстве.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25" w:rsidRPr="007F0125" w:rsidTr="007F0125">
        <w:tc>
          <w:tcPr>
            <w:tcW w:w="2376" w:type="dxa"/>
          </w:tcPr>
          <w:p w:rsidR="00095025" w:rsidRPr="007F0125" w:rsidRDefault="00095025" w:rsidP="007F012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Педагог–молодой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находящийся в отпуске по уходу за ребенком»</w:t>
            </w:r>
          </w:p>
          <w:p w:rsidR="00095025" w:rsidRPr="007F0125" w:rsidRDefault="00095025" w:rsidP="007F0125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 моральную поддержку молодому специалисту, проходящему службу в РА или находящемуся в отпуске по уходу за ребенком. </w:t>
            </w:r>
          </w:p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Оказать помощь в  последующем трудоустройстве</w:t>
            </w:r>
          </w:p>
        </w:tc>
        <w:tc>
          <w:tcPr>
            <w:tcW w:w="5811" w:type="dxa"/>
          </w:tcPr>
          <w:p w:rsidR="00095025" w:rsidRPr="007F0125" w:rsidRDefault="00095025" w:rsidP="007F01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Молодым мамам, находящимся в отпуске по уходу за ребенком, необходима психологическая помощь для принятия себя в новом качестве мамы, обсуждение возникающих проблем по воспитанию ребенка и последующего трудоустройства с авторитетным человеком. </w:t>
            </w:r>
          </w:p>
        </w:tc>
      </w:tr>
    </w:tbl>
    <w:p w:rsidR="00095025" w:rsidRPr="007F0125" w:rsidRDefault="00095025" w:rsidP="007F01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025" w:rsidRPr="007F0125" w:rsidRDefault="00095025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0125" w:rsidRDefault="007F012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40976" w:rsidRPr="007F0125" w:rsidRDefault="00440976" w:rsidP="007F01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7F01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7F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 – 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«Трудоустроенный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43"/>
        <w:gridCol w:w="1419"/>
        <w:gridCol w:w="3261"/>
        <w:gridCol w:w="4250"/>
        <w:gridCol w:w="143"/>
        <w:gridCol w:w="1133"/>
      </w:tblGrid>
      <w:tr w:rsidR="00440976" w:rsidRPr="007F0125" w:rsidTr="007F0125">
        <w:trPr>
          <w:cantSplit/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440976">
        <w:trPr>
          <w:cantSplit/>
          <w:trHeight w:val="1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профессиональных дефицитов (недостающих компетенций)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 01.09.2020 по 01.12.2020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Перечень дефицитных компетенций, требующих развития; перечень тем консультаций с наставником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Определен перечень дефицитных компетенций и тем консультаций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меры по преодолению трудностей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01.12.2020 по 01.01.2021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мероприятий по преодолению трудностей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Устранены профессиональные дефициты: рассмотрены новые законодательные акты; нормативно-техническая документация; методические рекомендации по выполнению  практических действий по специальности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Раздел.2 Вхождение в должность</w:t>
            </w: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Познакомиться с организацией, ее особенностями, направлениями работы, Программой развития и др.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 01.09.2020 по 01.10.2020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и направлениями работы организации в области лесного хозяйства, изучение Программы развития организации.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Осуществлено знакомство с особенностями и направлениями работы организации в области лесного хозяйства, изучена Программа развития организации.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помещения и производственные участки в организации (основные помещения, правила пользования и пр.): административные помещения, рабочий кабинет, мастерские, медицинский кабинет, лесные квартала, таксационные выдела. 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Хорошая ориентация в зданиях, знание аварийных выходов, знание расположения земель лесничества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Изучены помещения и производственные участки в организации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Познакомиться с коллективом и наладить взаимодействие с ним.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Установление деловых отношений с членами трудового коллектива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Установлены деловые отношения с членами трудового коллектива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сайт организации, страничку в социальных сетях, правила размещения информации в Интернете о деятельности организации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Хорошая ориентация по сайту, изучены правила размещения информации в Интернете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изучены правила размещения информации в Интернете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Кодекс этики и служебного поведения сотрудника организации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Выполнение правил Кодекса этики и служебного поведения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Применяются правила Кодекса этики и служебного поведения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Соблюдение правил безопасности при выполнении должностных обязанностей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результатов своей профессиональной деятельности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Разработаны критерии оценки результатов своей профессиональной деятельности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rPr>
          <w:trHeight w:val="1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Направления профессионального развития выпускника</w:t>
            </w: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Научиться планировать свою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F0125">
              <w:rPr>
                <w:rFonts w:ascii="Times New Roman" w:hAnsi="Times New Roman" w:cs="Times New Roman"/>
                <w:sz w:val="24"/>
                <w:szCs w:val="28"/>
              </w:rPr>
              <w:t>с 01.09.2020 по 01.11.2020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Освоение эффективных подходов к планированию своей деятельности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Освоены такие эффективные подходы к планированию деятельности.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Умения устанавливать деловые отношения, предотвращать возможные конфликты,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выступать с отчетами и докладами на совещаниях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с докладами на совещаниях, подготовка годовых отчетов, доброжелательная атмосфера в рабочем коллективе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производственные и управленческие процессы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всвоей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0125">
              <w:rPr>
                <w:rFonts w:ascii="Times New Roman" w:hAnsi="Times New Roman" w:cs="Times New Roman"/>
                <w:sz w:val="24"/>
                <w:szCs w:val="28"/>
              </w:rPr>
              <w:t>с 01.09.2020 по 01.10.2020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специфики производственной и управленческой деятельности организации </w:t>
            </w: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выполнения своих должностных обязанностей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Выполнение своих должностных обязанностей в соответствии с инструкциями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 основе метода компетентной оценки руководителя осуществлена оценка личностного и профессионального потенциала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104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Рассмотрение всех возможностей карьерного роста в организации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К концу реализации проекта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Войти в резерв на замещение вышестоящих вакантных должностей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Включен в резерв на замещение вышестоящих вакантных должностей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7F0125">
        <w:trPr>
          <w:trHeight w:val="8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контакты наставника с руководителем предприятия для получения обратной связи об итогах работы наставляемого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Регулярная связь наставника с руководителем предприятия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Поддерживается регулярная связь наставника с руководителем предприятия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6"/>
        <w:gridCol w:w="7018"/>
      </w:tblGrid>
      <w:tr w:rsidR="00440976" w:rsidRPr="007F0125" w:rsidTr="00440976">
        <w:trPr>
          <w:trHeight w:val="706"/>
        </w:trPr>
        <w:tc>
          <w:tcPr>
            <w:tcW w:w="7156" w:type="dxa"/>
          </w:tcPr>
          <w:p w:rsidR="00440976" w:rsidRPr="007F0125" w:rsidRDefault="00440976" w:rsidP="007F0125">
            <w:pPr>
              <w:ind w:firstLine="70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left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  «____» _________ 20__г.</w:t>
            </w:r>
          </w:p>
        </w:tc>
        <w:tc>
          <w:tcPr>
            <w:tcW w:w="7018" w:type="dxa"/>
          </w:tcPr>
          <w:p w:rsidR="00440976" w:rsidRPr="007F0125" w:rsidRDefault="00440976" w:rsidP="007F0125">
            <w:pPr>
              <w:ind w:firstLine="70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</w:t>
            </w:r>
            <w:r w:rsid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пись </w:t>
            </w:r>
            <w:proofErr w:type="gramStart"/>
            <w:r w:rsid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</w:t>
            </w: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left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40976" w:rsidRPr="007F0125" w:rsidSect="00440976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  <w:r w:rsidRPr="007F0125">
        <w:rPr>
          <w:rFonts w:ascii="Times New Roman" w:hAnsi="Times New Roman" w:cs="Times New Roman"/>
          <w:sz w:val="28"/>
          <w:szCs w:val="28"/>
        </w:rPr>
        <w:br w:type="page"/>
      </w:r>
    </w:p>
    <w:p w:rsidR="00440976" w:rsidRPr="007F0125" w:rsidRDefault="00440976" w:rsidP="007F01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7F01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7F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 – 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«Нетрудоустроенный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965"/>
        <w:gridCol w:w="1250"/>
        <w:gridCol w:w="4109"/>
        <w:gridCol w:w="24"/>
        <w:gridCol w:w="2136"/>
        <w:gridCol w:w="1550"/>
      </w:tblGrid>
      <w:tr w:rsidR="00440976" w:rsidRPr="007F0125" w:rsidTr="00114363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440976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диагностику на предмет определения причин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нетрудоустройства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причин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нетрудоустройства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причины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нетрудоустройства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114363">
        <w:trPr>
          <w:trHeight w:val="109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диагностическую/развивающую беседу с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для уточнения возможных направлений трудоустройства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Возможные направления трудоустройства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Выбор направления трудоустройства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4097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Направления профессионального развития наставляемого</w:t>
            </w: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Осуществлениеметодомсамоанализаоценки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и профессионального потенциала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рынок труда в регионе проживания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 рынок труда в регионе проживания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Выбор предполагаемого места трудоустройства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Пройти программу переподготовки по выбранному направлению трудоустройства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Согласно графиков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Завершение программы переподготовки по выбранному направлению трудоустройства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составления профессионального портфолио.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, составлено портфолио.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11436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Оказать помощь в подготовке к собеседованию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Проработка возможных вопросов и ситуаций при собеседовании по трудоустройству.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собеседования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7F0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6"/>
        <w:gridCol w:w="7018"/>
      </w:tblGrid>
      <w:tr w:rsidR="00440976" w:rsidRPr="007F0125" w:rsidTr="00440976">
        <w:trPr>
          <w:trHeight w:val="706"/>
        </w:trPr>
        <w:tc>
          <w:tcPr>
            <w:tcW w:w="7156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lastRenderedPageBreak/>
              <w:t xml:space="preserve">                                           «____» _________ 20__г.</w:t>
            </w:r>
          </w:p>
        </w:tc>
        <w:tc>
          <w:tcPr>
            <w:tcW w:w="7018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40976" w:rsidRPr="007F0125" w:rsidRDefault="00440976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40976" w:rsidRPr="007F0125" w:rsidSect="00440976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68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 – 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«Военнос</w:t>
      </w:r>
      <w:r w:rsidR="00114363" w:rsidRPr="007F0125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ужащий»</w:t>
      </w:r>
    </w:p>
    <w:p w:rsidR="00462532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6"/>
        <w:gridCol w:w="1102"/>
        <w:gridCol w:w="4567"/>
        <w:gridCol w:w="54"/>
        <w:gridCol w:w="1886"/>
        <w:gridCol w:w="185"/>
        <w:gridCol w:w="1559"/>
      </w:tblGrid>
      <w:tr w:rsidR="00440976" w:rsidRPr="007F0125" w:rsidTr="00686AFA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686AF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самодиагностику на предмет определения трудностей прохождения службы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перечень трудностей прохождения службы и тем консультаций с наставником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перечень трудностей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службы, сформулирован перечень тем консультаций с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наставником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диагностическую/развивающую беседу с наставником для уточнения трудностей прохождения службы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меры по преодолению трудностей 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Меры преодоления трудностей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Разработаны меры преодоления трудностей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Направления профессионального развития наставляемого (после возвращения из рядов РА)</w:t>
            </w: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осуществлена оценка личностного и профессионального потенциала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Эффективные подходы к планированию деятельности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Освоены эффективные подходы к планированию деятельности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рынок труда в регионе проживания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 рынок труда в регионе проживания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Выбор предполагаемого места трудоустройства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Пройти программу переподготовки по выбранному направлению трудоустройства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Согласно график</w:t>
            </w:r>
            <w:r w:rsidRPr="00686A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ов</w:t>
            </w:r>
            <w:proofErr w:type="gramEnd"/>
            <w:r w:rsidRPr="00686AFA">
              <w:rPr>
                <w:rFonts w:ascii="Times New Roman" w:hAnsi="Times New Roman" w:cs="Times New Roman"/>
                <w:sz w:val="24"/>
                <w:szCs w:val="28"/>
              </w:rPr>
              <w:t xml:space="preserve"> переподготовки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программы переподготовки по выбранному направлению трудоустройства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всего периода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составления профессионального портфолио.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, составлено портфолио.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Оказать помощь в подготовке к собеседованию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Проработка возможных вопросов и ситуаций при собеседовании по трудоустройству.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собеседования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6"/>
        <w:gridCol w:w="7018"/>
      </w:tblGrid>
      <w:tr w:rsidR="00440976" w:rsidRPr="007F0125" w:rsidTr="00440976">
        <w:trPr>
          <w:trHeight w:val="706"/>
        </w:trPr>
        <w:tc>
          <w:tcPr>
            <w:tcW w:w="7156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  «____» _________ 20__г.</w:t>
            </w:r>
          </w:p>
        </w:tc>
        <w:tc>
          <w:tcPr>
            <w:tcW w:w="7018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686AFA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</w:t>
            </w:r>
            <w:r w:rsidR="00440976"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462532" w:rsidRPr="007F0125" w:rsidRDefault="00462532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2532" w:rsidRPr="007F0125" w:rsidRDefault="00462532" w:rsidP="007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68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 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«Молодой специалист, находящийся в отпуске по уходу за ребенком»</w:t>
      </w:r>
    </w:p>
    <w:p w:rsidR="00462532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4"/>
        <w:gridCol w:w="1277"/>
        <w:gridCol w:w="4212"/>
        <w:gridCol w:w="41"/>
        <w:gridCol w:w="1841"/>
        <w:gridCol w:w="1559"/>
      </w:tblGrid>
      <w:tr w:rsidR="00440976" w:rsidRPr="007F0125" w:rsidTr="00462532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440976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440976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самодиагностику на предмет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определениятрудностей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специалиста,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находящегосяв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отпуске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ребенком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перечень трудностей и тем консультаций с наставником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Определен перечень трудностей, сформулирован перечень тем консультаций с наставником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диагностическую/развивающую беседу с наставником для уточнения трудностей,  молодого специалиста,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находящегосяв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отпуске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ребенком.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меры по преодолению трудностей 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Меры преодоления трудностей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Разработаны меры преодоления трудностей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44097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Направления профессионального развития наставляемого (после выхода из</w:t>
            </w:r>
            <w:r w:rsidR="00686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отпуска по уходу за ребенком)</w:t>
            </w: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осуществлена оценка личностного и профессионального потенциала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Эффективные подходы к планированию деятельности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Освоены эффективные подходы к планированию деятельности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рынок труда в регионе проживания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 рынок труда в регионе проживания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Выбор предполагаемого места трудоустройства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Пройти программу переподготовки по выбранному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трудоустройства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графиков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переподготовки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Завершение программы переподготовки по выбранному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направлению трудоустройства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составления профессионального портфолио.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способности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, составлено портфолио.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4625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Оказать помощь в подготовке к собеседованию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Проработка возможных вопросов и ситуаций при собеседовании по трудоустройству.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собеседования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6"/>
        <w:gridCol w:w="7018"/>
      </w:tblGrid>
      <w:tr w:rsidR="00440976" w:rsidRPr="007F0125" w:rsidTr="00440976">
        <w:trPr>
          <w:trHeight w:val="706"/>
        </w:trPr>
        <w:tc>
          <w:tcPr>
            <w:tcW w:w="7156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  «____» _________ 20__г.</w:t>
            </w:r>
          </w:p>
        </w:tc>
        <w:tc>
          <w:tcPr>
            <w:tcW w:w="7018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</w:t>
            </w: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462532" w:rsidRPr="007F0125" w:rsidRDefault="00462532" w:rsidP="007F01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2532" w:rsidRPr="007F0125" w:rsidRDefault="00462532" w:rsidP="007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68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 - 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«Студент ВУЗа»</w:t>
      </w:r>
    </w:p>
    <w:p w:rsidR="00462532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6"/>
        <w:gridCol w:w="1102"/>
        <w:gridCol w:w="4386"/>
        <w:gridCol w:w="2164"/>
        <w:gridCol w:w="1701"/>
      </w:tblGrid>
      <w:tr w:rsidR="00440976" w:rsidRPr="007F0125" w:rsidTr="00686AFA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686AF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самодиагностику на предмет выявления трудностей в обучении.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Перечень трудностей в обучении.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Определен перечень трудностей в обучении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диагностическую/</w:t>
            </w:r>
            <w:r w:rsidR="0068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развивающую беседу с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для уточнения трудностей в обучении.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</w:t>
            </w:r>
            <w:r w:rsidR="00462532"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меры по преодолению трудностей</w:t>
            </w: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мер преодоления трудностей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Разработаны меры преодоления </w:t>
            </w: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трудностей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Направления профессионального развития наставляемого</w:t>
            </w: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Осуществлениеметодомсамоанализаоценки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и профессионального потенциала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Освоить эффективные подходы к планированию учебной деятельности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Освоение эффективных подходов к планированию своей деятельности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Освоены эффективные подходы к планированию деятельности.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всего периода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Умения устанавливать деловые отношения, предотвращать возможные конфликты, выступать с отчетами и докладами на учебных занятиях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докладами и отчетами на учебных занятиях, доброжелательная атмосфера в студенческом коллективе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успеваемость по специальным дисциплинам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Pr="00686A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 всего периода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Успеваемость по специальным дисциплинам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хорошо и отлично.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Успешная сдача сессии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совместно с наставником встречи со студентами колледжа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 предмет поступления в вуз.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В течение всего периода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Встреча со студентами колледжа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 предмет поступления в вуз.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Проведена встреча со студентами колледжа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 предмет поступления в вуз.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6"/>
        <w:gridCol w:w="7018"/>
      </w:tblGrid>
      <w:tr w:rsidR="00440976" w:rsidRPr="007F0125" w:rsidTr="00440976">
        <w:trPr>
          <w:trHeight w:val="706"/>
        </w:trPr>
        <w:tc>
          <w:tcPr>
            <w:tcW w:w="7156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  «____» _________ 20__г.</w:t>
            </w:r>
          </w:p>
        </w:tc>
        <w:tc>
          <w:tcPr>
            <w:tcW w:w="7018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одпись </w:t>
            </w:r>
            <w:proofErr w:type="gramStart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="00686A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532" w:rsidRPr="007F0125" w:rsidRDefault="00462532" w:rsidP="007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ОБРАЗОВАНИЯ ЯРОСЛАВСКОЙ ОБЛАСТИ</w:t>
      </w:r>
    </w:p>
    <w:p w:rsidR="00440976" w:rsidRPr="007F0125" w:rsidRDefault="00440976" w:rsidP="00686AF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440976" w:rsidRPr="007F0125" w:rsidRDefault="00440976" w:rsidP="00686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0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(ГПОУ ЯО Рыбинский лесотехнический колледж)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440976" w:rsidRPr="007F0125" w:rsidRDefault="00440976" w:rsidP="00686A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>РАЗВИТИЯ ПОД РУКОВОДСТВОМ НАСТАВНИКА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«Педагог</w:t>
      </w:r>
      <w:r w:rsidR="00114363" w:rsidRPr="007F0125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>молодой специалист»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="00114363" w:rsidRPr="007F0125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114363" w:rsidRPr="007F0125">
        <w:rPr>
          <w:rFonts w:ascii="Times New Roman" w:hAnsi="Times New Roman" w:cs="Times New Roman"/>
          <w:sz w:val="28"/>
          <w:szCs w:val="28"/>
          <w:u w:val="single"/>
        </w:rPr>
        <w:t>Трудоустроенный</w:t>
      </w:r>
      <w:proofErr w:type="gramEnd"/>
      <w:r w:rsidR="00114363" w:rsidRPr="007F012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F0125">
        <w:rPr>
          <w:rFonts w:ascii="Times New Roman" w:hAnsi="Times New Roman" w:cs="Times New Roman"/>
          <w:sz w:val="28"/>
          <w:szCs w:val="28"/>
          <w:u w:val="single"/>
        </w:rPr>
        <w:t xml:space="preserve"> не по специальности»</w:t>
      </w:r>
    </w:p>
    <w:p w:rsidR="00462532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О., специальность, год выпуска наставляемого: </w:t>
      </w:r>
    </w:p>
    <w:p w:rsidR="00462532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Ф. И. О. и должность наставника: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25">
        <w:rPr>
          <w:rFonts w:ascii="Times New Roman" w:hAnsi="Times New Roman" w:cs="Times New Roman"/>
          <w:b/>
          <w:sz w:val="28"/>
          <w:szCs w:val="28"/>
        </w:rPr>
        <w:t xml:space="preserve">Срок осуществления плана: </w:t>
      </w:r>
    </w:p>
    <w:p w:rsidR="00440976" w:rsidRPr="007F0125" w:rsidRDefault="00440976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5362"/>
        <w:gridCol w:w="1301"/>
        <w:gridCol w:w="3928"/>
        <w:gridCol w:w="2454"/>
        <w:gridCol w:w="1699"/>
      </w:tblGrid>
      <w:tr w:rsidR="00440976" w:rsidRPr="007F0125" w:rsidTr="00686AFA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40976" w:rsidRPr="007F0125" w:rsidRDefault="00440976" w:rsidP="00686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440976" w:rsidRPr="007F0125" w:rsidTr="00686AF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на предмет удовлетворенности местом трудоустройства наставляемого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Удовлетворенность или неудовлетворенность  местом трудоустройства наставляемого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Учет удовлетворенности или неудовлетворенности  местом трудоустройства наставляемого при планировании дальнейшей работы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Провести диагностическую беседу с наставником для уточнения причин трудоустройства не по специальности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план дальнейшей работы с наставляемым в зависимости от удовлетворенности или неудовлетворенности  местом трудоустройства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 план работы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32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Раздел.2 Вхождение в должность (при удовлетворенности местом трудоустройства наставляемого).                                       </w:t>
            </w:r>
          </w:p>
          <w:p w:rsidR="00462532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неудовлетворенности </w:t>
            </w:r>
            <w:proofErr w:type="gramStart"/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. ИНДИВИДУАЛЬНЫЙ ПЛАН РАЗВИТИЯ ПОД РУКОВОДСТВОМ НАСТАВНИКА</w:t>
            </w:r>
          </w:p>
          <w:p w:rsidR="00462532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(ролевая модель: </w:t>
            </w:r>
            <w:proofErr w:type="spellStart"/>
            <w:proofErr w:type="gramStart"/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462532"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нетруд</w:t>
            </w:r>
            <w:r w:rsidR="00462532"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оустроенный</w:t>
            </w:r>
            <w:proofErr w:type="spellEnd"/>
            <w:proofErr w:type="gramEnd"/>
            <w:r w:rsidR="00462532"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молодой специалист)</w:t>
            </w:r>
          </w:p>
          <w:p w:rsidR="00114363" w:rsidRPr="007F0125" w:rsidRDefault="00114363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Познакомиться с организацией, ее особенностями, направлениями работы, Программой развития и др.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и направлениями работы организации, изучение Программы развития организации.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Осуществлено знакомство с особенностями и направлениями работы организации, изучена Программа развития организации.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помещения и производственные участки в организации (основные помещения, правила пользования и пр.): административные помещения, рабочий кабинет, мастерские, медицинский кабинет, и др.) 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Хорошая ориентация в зданиях, знание аварийных выходов, знание расположения помещений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Изучены помещения и производственные участки в организации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Познакомиться с коллективом и наладить взаимодействие с ним.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Установление деловых отношений с членами трудового коллектива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деловые отношения с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членами трудового коллектива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сайт организации, страничку в социальных сетях, правила размещения информации в Интернете о деятельности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Хорошая ориентация по сайту, изучены правила размещения информации в Интернете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изучены правила размещения информации в Интернете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Кодекс этики и служебного поведения сотрудника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Выполнение правил Кодекса этики и служебного поведения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Применяются правила Кодекса этики и служебного поведения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Соблюдение правил безопасности при выполнении должностных обязанностей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результатов своей профессиональной деятельности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Разработаны критерии оценки результатов своей профессиональной деятельности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3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Направления профессионального развития выпускника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Научиться планировать свою деятельность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с 01.09.2020 по 01.11.20</w:t>
            </w:r>
            <w:r w:rsidRPr="00686A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Освоение эффективных подходов к планированию своей деятельности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Освоены такие эффективные подходы к </w:t>
            </w: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планированию деятельности.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Развить/сформировать коммуникативные компетенции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Умения устанавливать деловые отношения, предотвращать возможные конфликты, выступать с отчетами и докладами на совещаниях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докладами на совещаниях, подготовка годовых отчетов, доброжелательная атмосфера в рабочем коллективе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производственные и управленческие процессы </w:t>
            </w:r>
            <w:proofErr w:type="spell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всвоей</w:t>
            </w:r>
            <w:proofErr w:type="spellEnd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686AFA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6AFA">
              <w:rPr>
                <w:rFonts w:ascii="Times New Roman" w:hAnsi="Times New Roman" w:cs="Times New Roman"/>
                <w:sz w:val="24"/>
                <w:szCs w:val="28"/>
              </w:rPr>
              <w:t>с 01.09.2020 по 01.10.2020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специфики производственной и управленческой деятельности организации </w:t>
            </w:r>
            <w:r w:rsidRPr="007F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выполнения своих должностных обязанностей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Выполнение своих должностных обязанностей в соответствии с инструкциями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Оценка личностного и профессионального потенциала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На основе метода компетентной оценки руководителя осуществлена оценка личностного и профессионального потенциала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Рассмотрение всех возможностей карьерного роста в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К концу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</w:t>
            </w:r>
            <w:r w:rsidR="00114363" w:rsidRPr="007F01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Войти в резерв на замещение вышестоящих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вакантных должностей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 в резерв на </w:t>
            </w: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замещение вышестоящих вакантных должностей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76" w:rsidRPr="007F0125" w:rsidTr="00686AF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контакты наставника с руководителем предприятия для получения обратной связи об итогах работы наставляемого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Регулярная связь наставника с руководителем предприятия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125">
              <w:rPr>
                <w:rFonts w:ascii="Times New Roman" w:hAnsi="Times New Roman" w:cs="Times New Roman"/>
                <w:sz w:val="28"/>
                <w:szCs w:val="28"/>
              </w:rPr>
              <w:t>Поддерживается регулярная связь наставника с руководителем предприятия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76" w:rsidRPr="007F0125" w:rsidRDefault="00440976" w:rsidP="00686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3"/>
        <w:gridCol w:w="7219"/>
      </w:tblGrid>
      <w:tr w:rsidR="00440976" w:rsidRPr="007F0125" w:rsidTr="00440976">
        <w:trPr>
          <w:trHeight w:val="706"/>
        </w:trPr>
        <w:tc>
          <w:tcPr>
            <w:tcW w:w="7283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Подпись наставника___________________________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  «____» _________ 20__г.</w:t>
            </w:r>
          </w:p>
        </w:tc>
        <w:tc>
          <w:tcPr>
            <w:tcW w:w="7220" w:type="dxa"/>
          </w:tcPr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40976" w:rsidRPr="007F0125" w:rsidRDefault="00440976" w:rsidP="007F012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7F01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_______________________</w:t>
            </w:r>
          </w:p>
          <w:p w:rsidR="00440976" w:rsidRPr="007F0125" w:rsidRDefault="00440976" w:rsidP="007F0125">
            <w:pPr>
              <w:pStyle w:val="20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</w:pPr>
            <w:r w:rsidRPr="007F0125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8"/>
                <w:szCs w:val="28"/>
                <w:lang w:eastAsia="ru-RU"/>
              </w:rPr>
              <w:t xml:space="preserve">                                         «____» _________ 20__ г.</w:t>
            </w:r>
          </w:p>
        </w:tc>
      </w:tr>
    </w:tbl>
    <w:p w:rsidR="005D5CCB" w:rsidRPr="007F0125" w:rsidRDefault="005D5CCB" w:rsidP="007F01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5CCB" w:rsidRPr="007F0125" w:rsidSect="00114363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25" w:rsidRDefault="007F0125" w:rsidP="005D5CCB">
      <w:pPr>
        <w:spacing w:after="0" w:line="240" w:lineRule="auto"/>
      </w:pPr>
      <w:r>
        <w:separator/>
      </w:r>
    </w:p>
  </w:endnote>
  <w:endnote w:type="continuationSeparator" w:id="0">
    <w:p w:rsidR="007F0125" w:rsidRDefault="007F0125" w:rsidP="005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49"/>
    </w:sdtPr>
    <w:sdtContent>
      <w:p w:rsidR="007F0125" w:rsidRDefault="007F0125">
        <w:pPr>
          <w:pStyle w:val="af"/>
          <w:jc w:val="center"/>
        </w:pPr>
        <w:fldSimple w:instr=" PAGE   \* MERGEFORMAT ">
          <w:r w:rsidR="00686AFA">
            <w:rPr>
              <w:noProof/>
            </w:rPr>
            <w:t>25</w:t>
          </w:r>
        </w:fldSimple>
      </w:p>
    </w:sdtContent>
  </w:sdt>
  <w:p w:rsidR="007F0125" w:rsidRDefault="007F012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25" w:rsidRDefault="007F0125" w:rsidP="005D5CCB">
      <w:pPr>
        <w:spacing w:after="0" w:line="240" w:lineRule="auto"/>
      </w:pPr>
      <w:r>
        <w:separator/>
      </w:r>
    </w:p>
  </w:footnote>
  <w:footnote w:type="continuationSeparator" w:id="0">
    <w:p w:rsidR="007F0125" w:rsidRDefault="007F0125" w:rsidP="005D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082"/>
    <w:multiLevelType w:val="multilevel"/>
    <w:tmpl w:val="7E4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C3F68"/>
    <w:multiLevelType w:val="hybridMultilevel"/>
    <w:tmpl w:val="35C2D21C"/>
    <w:lvl w:ilvl="0" w:tplc="BD8E6FAA">
      <w:start w:val="1"/>
      <w:numFmt w:val="decimal"/>
      <w:lvlText w:val="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2">
    <w:nsid w:val="028D141D"/>
    <w:multiLevelType w:val="hybridMultilevel"/>
    <w:tmpl w:val="A9B4C7BA"/>
    <w:lvl w:ilvl="0" w:tplc="1DC0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1344"/>
    <w:multiLevelType w:val="hybridMultilevel"/>
    <w:tmpl w:val="A826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301C"/>
    <w:multiLevelType w:val="hybridMultilevel"/>
    <w:tmpl w:val="3C3A0A22"/>
    <w:lvl w:ilvl="0" w:tplc="C5D4E95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F37C1"/>
    <w:multiLevelType w:val="hybridMultilevel"/>
    <w:tmpl w:val="A8266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26DC"/>
    <w:multiLevelType w:val="hybridMultilevel"/>
    <w:tmpl w:val="0FCC5E0C"/>
    <w:lvl w:ilvl="0" w:tplc="1DC0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2B7C"/>
    <w:multiLevelType w:val="hybridMultilevel"/>
    <w:tmpl w:val="C33C5400"/>
    <w:lvl w:ilvl="0" w:tplc="1DC0C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E5033"/>
    <w:multiLevelType w:val="hybridMultilevel"/>
    <w:tmpl w:val="5268EB3E"/>
    <w:lvl w:ilvl="0" w:tplc="702CB3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7F6668E"/>
    <w:multiLevelType w:val="hybridMultilevel"/>
    <w:tmpl w:val="7986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770"/>
    <w:multiLevelType w:val="hybridMultilevel"/>
    <w:tmpl w:val="9E84DA40"/>
    <w:lvl w:ilvl="0" w:tplc="1DC0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A6B26"/>
    <w:multiLevelType w:val="multilevel"/>
    <w:tmpl w:val="4D3E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0017329"/>
    <w:multiLevelType w:val="multilevel"/>
    <w:tmpl w:val="825A36A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9E61FD1"/>
    <w:multiLevelType w:val="multilevel"/>
    <w:tmpl w:val="644AE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B6568F9"/>
    <w:multiLevelType w:val="multilevel"/>
    <w:tmpl w:val="6FD2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="Times New Roman"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  <w:color w:val="181818"/>
      </w:rPr>
    </w:lvl>
  </w:abstractNum>
  <w:abstractNum w:abstractNumId="15">
    <w:nsid w:val="678B1F4A"/>
    <w:multiLevelType w:val="hybridMultilevel"/>
    <w:tmpl w:val="0B58741A"/>
    <w:lvl w:ilvl="0" w:tplc="D10095F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4427FB"/>
    <w:multiLevelType w:val="hybridMultilevel"/>
    <w:tmpl w:val="5BB6C2C4"/>
    <w:lvl w:ilvl="0" w:tplc="702CB37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76BF5BD5"/>
    <w:multiLevelType w:val="multilevel"/>
    <w:tmpl w:val="644AE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AF55290"/>
    <w:multiLevelType w:val="multilevel"/>
    <w:tmpl w:val="416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7"/>
  </w:num>
  <w:num w:numId="13">
    <w:abstractNumId w:val="16"/>
  </w:num>
  <w:num w:numId="14">
    <w:abstractNumId w:val="1"/>
  </w:num>
  <w:num w:numId="15">
    <w:abstractNumId w:val="13"/>
  </w:num>
  <w:num w:numId="16">
    <w:abstractNumId w:val="12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884"/>
    <w:rsid w:val="00002B9E"/>
    <w:rsid w:val="0000595F"/>
    <w:rsid w:val="00027359"/>
    <w:rsid w:val="0003040D"/>
    <w:rsid w:val="0004629D"/>
    <w:rsid w:val="00070875"/>
    <w:rsid w:val="00071DF8"/>
    <w:rsid w:val="00073E7A"/>
    <w:rsid w:val="000867D4"/>
    <w:rsid w:val="00093FFB"/>
    <w:rsid w:val="00095025"/>
    <w:rsid w:val="000A34F1"/>
    <w:rsid w:val="000B35FD"/>
    <w:rsid w:val="000B40B3"/>
    <w:rsid w:val="000D298F"/>
    <w:rsid w:val="00104808"/>
    <w:rsid w:val="00114363"/>
    <w:rsid w:val="002036F1"/>
    <w:rsid w:val="002302CF"/>
    <w:rsid w:val="0025674B"/>
    <w:rsid w:val="002D0634"/>
    <w:rsid w:val="002D1633"/>
    <w:rsid w:val="002D1DED"/>
    <w:rsid w:val="002F4DFA"/>
    <w:rsid w:val="00313616"/>
    <w:rsid w:val="00356FCE"/>
    <w:rsid w:val="00357AD6"/>
    <w:rsid w:val="00383196"/>
    <w:rsid w:val="00383C9A"/>
    <w:rsid w:val="003932A0"/>
    <w:rsid w:val="003A4AAF"/>
    <w:rsid w:val="003C6DBE"/>
    <w:rsid w:val="00426B74"/>
    <w:rsid w:val="00440976"/>
    <w:rsid w:val="004536C9"/>
    <w:rsid w:val="00462532"/>
    <w:rsid w:val="00477CDD"/>
    <w:rsid w:val="004B1349"/>
    <w:rsid w:val="004E0899"/>
    <w:rsid w:val="00547611"/>
    <w:rsid w:val="005477A4"/>
    <w:rsid w:val="005D5CCB"/>
    <w:rsid w:val="005E73CC"/>
    <w:rsid w:val="005F4EE0"/>
    <w:rsid w:val="00602582"/>
    <w:rsid w:val="00627E30"/>
    <w:rsid w:val="00686AFA"/>
    <w:rsid w:val="006B21AC"/>
    <w:rsid w:val="006C61B5"/>
    <w:rsid w:val="006D4F99"/>
    <w:rsid w:val="006E77A2"/>
    <w:rsid w:val="006F4687"/>
    <w:rsid w:val="00706E86"/>
    <w:rsid w:val="00756E44"/>
    <w:rsid w:val="0079004C"/>
    <w:rsid w:val="007B7884"/>
    <w:rsid w:val="007C0C18"/>
    <w:rsid w:val="007E3D64"/>
    <w:rsid w:val="007F0125"/>
    <w:rsid w:val="00817C0B"/>
    <w:rsid w:val="00860D14"/>
    <w:rsid w:val="008A3106"/>
    <w:rsid w:val="008A7416"/>
    <w:rsid w:val="00945AAB"/>
    <w:rsid w:val="00947F31"/>
    <w:rsid w:val="00963F89"/>
    <w:rsid w:val="00972C62"/>
    <w:rsid w:val="009935CE"/>
    <w:rsid w:val="009C7C74"/>
    <w:rsid w:val="00A2291B"/>
    <w:rsid w:val="00A61E13"/>
    <w:rsid w:val="00A75B1D"/>
    <w:rsid w:val="00A93421"/>
    <w:rsid w:val="00AB04E6"/>
    <w:rsid w:val="00B1659D"/>
    <w:rsid w:val="00B21119"/>
    <w:rsid w:val="00B67732"/>
    <w:rsid w:val="00B75138"/>
    <w:rsid w:val="00B77402"/>
    <w:rsid w:val="00B953D1"/>
    <w:rsid w:val="00BA2AC8"/>
    <w:rsid w:val="00BC7E8E"/>
    <w:rsid w:val="00C36C4C"/>
    <w:rsid w:val="00C87800"/>
    <w:rsid w:val="00CB03F6"/>
    <w:rsid w:val="00CC263C"/>
    <w:rsid w:val="00CE0D68"/>
    <w:rsid w:val="00CF49E1"/>
    <w:rsid w:val="00D10B1C"/>
    <w:rsid w:val="00D50E07"/>
    <w:rsid w:val="00D84717"/>
    <w:rsid w:val="00D8787A"/>
    <w:rsid w:val="00DF3FA5"/>
    <w:rsid w:val="00DF4BD4"/>
    <w:rsid w:val="00E13DA4"/>
    <w:rsid w:val="00E43EF3"/>
    <w:rsid w:val="00EC0F0D"/>
    <w:rsid w:val="00EE0AD0"/>
    <w:rsid w:val="00F0072D"/>
    <w:rsid w:val="00F86676"/>
    <w:rsid w:val="00FB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8"/>
  </w:style>
  <w:style w:type="paragraph" w:styleId="1">
    <w:name w:val="heading 1"/>
    <w:basedOn w:val="a"/>
    <w:link w:val="10"/>
    <w:uiPriority w:val="9"/>
    <w:qFormat/>
    <w:rsid w:val="007B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84"/>
    <w:rPr>
      <w:rFonts w:ascii="Tahoma" w:hAnsi="Tahoma" w:cs="Tahoma"/>
      <w:sz w:val="16"/>
      <w:szCs w:val="16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7"/>
    <w:uiPriority w:val="34"/>
    <w:qFormat/>
    <w:rsid w:val="000B35FD"/>
    <w:pPr>
      <w:ind w:left="720"/>
      <w:contextualSpacing/>
    </w:pPr>
  </w:style>
  <w:style w:type="table" w:styleId="a8">
    <w:name w:val="Table Grid"/>
    <w:basedOn w:val="a1"/>
    <w:uiPriority w:val="39"/>
    <w:rsid w:val="002567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5674B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5D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D5CC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5CCB"/>
    <w:rPr>
      <w:vertAlign w:val="superscript"/>
    </w:rPr>
  </w:style>
  <w:style w:type="character" w:customStyle="1" w:styleId="2">
    <w:name w:val="Основной текст (2)_"/>
    <w:link w:val="20"/>
    <w:locked/>
    <w:rsid w:val="005D5CCB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d">
    <w:name w:val="header"/>
    <w:basedOn w:val="a"/>
    <w:link w:val="ae"/>
    <w:uiPriority w:val="99"/>
    <w:semiHidden/>
    <w:unhideWhenUsed/>
    <w:rsid w:val="009C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C7C74"/>
  </w:style>
  <w:style w:type="paragraph" w:styleId="af">
    <w:name w:val="footer"/>
    <w:basedOn w:val="a"/>
    <w:link w:val="af0"/>
    <w:uiPriority w:val="99"/>
    <w:unhideWhenUsed/>
    <w:rsid w:val="009C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7C74"/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095025"/>
  </w:style>
  <w:style w:type="paragraph" w:customStyle="1" w:styleId="Default">
    <w:name w:val="Default"/>
    <w:rsid w:val="000950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35FD"/>
    <w:pPr>
      <w:ind w:left="720"/>
      <w:contextualSpacing/>
    </w:pPr>
  </w:style>
  <w:style w:type="table" w:styleId="a7">
    <w:name w:val="Table Grid"/>
    <w:basedOn w:val="a1"/>
    <w:uiPriority w:val="39"/>
    <w:rsid w:val="002567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674B"/>
    <w:pPr>
      <w:spacing w:after="0" w:line="240" w:lineRule="auto"/>
    </w:pPr>
    <w:rPr>
      <w:rFonts w:eastAsiaTheme="minorHAnsi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5D5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5CC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5CCB"/>
    <w:rPr>
      <w:vertAlign w:val="superscript"/>
    </w:rPr>
  </w:style>
  <w:style w:type="character" w:customStyle="1" w:styleId="2">
    <w:name w:val="Основной текст (2)_"/>
    <w:link w:val="20"/>
    <w:locked/>
    <w:rsid w:val="005D5CCB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c">
    <w:name w:val="header"/>
    <w:basedOn w:val="a"/>
    <w:link w:val="ad"/>
    <w:uiPriority w:val="99"/>
    <w:semiHidden/>
    <w:unhideWhenUsed/>
    <w:rsid w:val="009C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7C74"/>
  </w:style>
  <w:style w:type="paragraph" w:styleId="ae">
    <w:name w:val="footer"/>
    <w:basedOn w:val="a"/>
    <w:link w:val="af"/>
    <w:uiPriority w:val="99"/>
    <w:unhideWhenUsed/>
    <w:rsid w:val="009C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dcterms:created xsi:type="dcterms:W3CDTF">2022-12-07T06:33:00Z</dcterms:created>
  <dcterms:modified xsi:type="dcterms:W3CDTF">2022-12-09T18:09:00Z</dcterms:modified>
</cp:coreProperties>
</file>