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3323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83323C" w:rsidRPr="00017B5D" w:rsidRDefault="0083323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СПО ЯО РЫБИНСКИЙ ЛЕСХОЗ-ТЕХНИКУМ</w:t>
      </w: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3323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ВЕТЕРИНАРИИ И ЗООГИГИЕНЫ.</w:t>
      </w:r>
    </w:p>
    <w:p w:rsidR="0087449C" w:rsidRPr="00017B5D" w:rsidRDefault="0087449C" w:rsidP="0083323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Методические указания и контрольные задания</w:t>
      </w: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для студентов-заочников образовательных учреждений </w:t>
      </w: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по специальности</w:t>
      </w:r>
    </w:p>
    <w:p w:rsidR="0087449C" w:rsidRPr="00017B5D" w:rsidRDefault="00987D90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35.02.14, Охотоведение и звероводство</w:t>
      </w: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Тихменево</w:t>
      </w:r>
    </w:p>
    <w:p w:rsidR="0087449C" w:rsidRPr="00017B5D" w:rsidRDefault="0087449C" w:rsidP="0087449C">
      <w:pPr>
        <w:keepNext/>
        <w:keepLines/>
        <w:suppressLineNumber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5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3323C">
        <w:rPr>
          <w:rFonts w:ascii="Times New Roman" w:hAnsi="Times New Roman" w:cs="Times New Roman"/>
          <w:b/>
          <w:sz w:val="28"/>
          <w:szCs w:val="28"/>
        </w:rPr>
        <w:t>5</w:t>
      </w:r>
    </w:p>
    <w:p w:rsidR="0087449C" w:rsidRDefault="0087449C" w:rsidP="0087449C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49C" w:rsidRDefault="0087449C" w:rsidP="00122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2E" w:rsidRDefault="009C672E" w:rsidP="009C672E">
      <w:pPr>
        <w:pStyle w:val="a5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87D90" w:rsidRDefault="00987D90" w:rsidP="009C672E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3D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по выполнению контрольных работ</w:t>
      </w:r>
    </w:p>
    <w:p w:rsidR="00B278C1" w:rsidRDefault="00987D90" w:rsidP="00B278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«Основы ветеринарии и зоогигиены» студент должен выполнить </w:t>
      </w:r>
      <w:r w:rsidRPr="00050CC5">
        <w:rPr>
          <w:rFonts w:ascii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B278C1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Номера вопросов по вариантам имеются в нижеследующей таблице.</w:t>
      </w:r>
      <w:r w:rsidR="00B278C1">
        <w:rPr>
          <w:rFonts w:ascii="Times New Roman" w:hAnsi="Times New Roman" w:cs="Times New Roman"/>
          <w:sz w:val="28"/>
          <w:szCs w:val="28"/>
        </w:rPr>
        <w:t xml:space="preserve"> Номера вопросов с 1 по 50  - контр</w:t>
      </w:r>
      <w:proofErr w:type="gramStart"/>
      <w:r w:rsidR="00B278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7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278C1">
        <w:rPr>
          <w:rFonts w:ascii="Times New Roman" w:hAnsi="Times New Roman" w:cs="Times New Roman"/>
          <w:sz w:val="28"/>
          <w:szCs w:val="28"/>
        </w:rPr>
        <w:t>абота  № 1,</w:t>
      </w:r>
    </w:p>
    <w:p w:rsidR="00987D90" w:rsidRDefault="00B278C1" w:rsidP="00B278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51 по 100  - контр. работа № 2.</w:t>
      </w:r>
    </w:p>
    <w:p w:rsidR="00987D90" w:rsidRDefault="00987D90" w:rsidP="00987D9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Контрольную работу оформляют следующим образом. На первой странице тетради пишется номер варианта. Затем последовательно излагаются вопросы и ответы. В конце работы указывается использованная литература, ставится дата выполнения и подпись студента.</w:t>
      </w:r>
    </w:p>
    <w:p w:rsidR="00E9141E" w:rsidRDefault="00E9141E" w:rsidP="009C672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72E" w:rsidRDefault="009C672E" w:rsidP="009C672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9C672E" w:rsidRDefault="009C672E" w:rsidP="009C672E">
      <w:pPr>
        <w:pStyle w:val="a5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Распределения по вариантам вопросов контрольных работ № 1,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521"/>
        <w:gridCol w:w="1264"/>
        <w:gridCol w:w="3521"/>
      </w:tblGrid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вопросов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вопросов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4   17  33  50  52  63  75  89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12  24  37  50  53  63  87  97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3  16  32  49  53  64  76  90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11  23  36  49  54  64  88  98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2  50  40  48  54  65  77  91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9  22  35  48  55  69  79  99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1  14  36  47  55  66  78  92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10  23  38  50  56  66  90  100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5  18  34  46  56  67  79  93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7  20  33  46  57  67  77  87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6  19  35  48  57  68  80  94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8  21  34  47  58  68  78  88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8  13  27  41  58  69  81  95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6  25  38  50  59  69  79  99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10  20  28  43  59  70  82  96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5  24  37  49  60  70  80  100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9  21  29  42  60  71  83  97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4  17  30  43  61  71  81  91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7  22  30  49  61  72  84  98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6  18  31  44  62  72  83  94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12  23  31  48  62  73  85  99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3  15  28  41  51  67  84  94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6  13  27  43  61  74  86  100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2  14  27  40  52  68  85  95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10  25  35  50  60  73  87  99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1  13  28  42  53  69  86  96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7  26  33  47  59  72  88  98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6  19  33  47  54  70  87  97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2  18  30  42  58  71  87  100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8  18  32  45  55  71  88  98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9  24  34  46  57  70  86  99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9  22  36  50  56  72  89  99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12  26  36  45  56  69  85  98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10  23  37  49  57  74  83  93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8  14  29  41  55  68  84  97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11  26  38  48  58  73  84  93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5  16  32  47  54  67  83  96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6  18  32  46  54  63  85  94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4  22  31  50  53  66  82  95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7  20  34  45  55  64  86  95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1  19  28  42  52  65  81  94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12  23  36  46  56  65  87  96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2  23  40  50  51  64  80  93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11  24  35  48  57  66  88  97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3  24  34  49  51  65  79  92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10  22  33  46  58  67  89  98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4  25  37  48  52  66  78  91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9  19  31  42  59  68  90  99</w:t>
            </w:r>
          </w:p>
        </w:tc>
      </w:tr>
      <w:tr w:rsidR="009C672E" w:rsidTr="009C672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5  21  38  47  53  67  77  90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2E" w:rsidRDefault="009C672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8  18  30  41  60  69  91  100</w:t>
            </w:r>
          </w:p>
        </w:tc>
      </w:tr>
    </w:tbl>
    <w:p w:rsidR="009C672E" w:rsidRDefault="009C672E" w:rsidP="009C672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90" w:rsidRPr="00E9141E" w:rsidRDefault="00987D90" w:rsidP="00E9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31F" w:rsidRPr="00E9141E" w:rsidRDefault="0012248D" w:rsidP="00E9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1E"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Краткая история развития ветеринарии.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Ветеринарная служба  и ее задачи. 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Законодательство по вопросам ветеринарии: Закон Российской Федерации «О ветеринарии », документы, издаваемые по развитию этого закона.</w:t>
      </w:r>
    </w:p>
    <w:p w:rsidR="0012248D" w:rsidRPr="00E9141E" w:rsidRDefault="000C57D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Понятие о па</w:t>
      </w:r>
      <w:r w:rsidR="0012248D" w:rsidRPr="00E9141E">
        <w:rPr>
          <w:rFonts w:ascii="Times New Roman" w:hAnsi="Times New Roman" w:cs="Times New Roman"/>
          <w:sz w:val="28"/>
          <w:szCs w:val="28"/>
        </w:rPr>
        <w:t>тологии.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Учение о болезни.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Классификация болезней.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Основные понятия о болезни: этиология, патогенез.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Течение болезни, прогноз.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Основные патологические процессы в больном организме.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Смерть и посмертные изменения.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Атрофия, дистрофия, некроз.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Расстройство кровообращения: гиперемия, стаз, анемия.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Кровотечения и кровоизлияния.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Тромбоз, эмболия, инфаркт.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Расстройство лимфообращения. Нарушения содержания тканевой жидкости: отек, водянка.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Приспособительные и восстановительные процессы: гипертрофия, регенерация.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Инкапсуляция, метаплазия, трансплантация.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Воспаление. Типы воспалений. 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Экссудат, транссудат.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Опухоли и их классификация. Взаимодействие опухоли и организма.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Основные теории происхождения опухолей.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Краткая история развития микробиологии.</w:t>
      </w:r>
    </w:p>
    <w:p w:rsidR="0012248D" w:rsidRPr="00E9141E" w:rsidRDefault="0012248D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lastRenderedPageBreak/>
        <w:t>Распространение микроорганизмов в природе, их роль в возникновении инфекционных заболеваний.</w:t>
      </w:r>
    </w:p>
    <w:p w:rsidR="0012248D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Основные группы микроорганизмов. 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Морфология бактерий: строение, форма, размеры.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Понятие о зоогигиене.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Ветеринарно-санитарные требования к организации звероводческих хозяйств.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Гигиена содержания зверей.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Гигиена воды, водоснабжения и поения зверей.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Гигиена кормления зверей.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В</w:t>
      </w:r>
      <w:r w:rsidR="000C57D4" w:rsidRPr="00E9141E">
        <w:rPr>
          <w:rFonts w:ascii="Times New Roman" w:hAnsi="Times New Roman" w:cs="Times New Roman"/>
          <w:sz w:val="28"/>
          <w:szCs w:val="28"/>
        </w:rPr>
        <w:t>етер</w:t>
      </w:r>
      <w:r w:rsidRPr="00E9141E">
        <w:rPr>
          <w:rFonts w:ascii="Times New Roman" w:hAnsi="Times New Roman" w:cs="Times New Roman"/>
          <w:sz w:val="28"/>
          <w:szCs w:val="28"/>
        </w:rPr>
        <w:t xml:space="preserve">инарно-санитарные правила заготовки, хранения кормов и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кормоприготовления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0C57D4" w:rsidRPr="00E9141E">
        <w:rPr>
          <w:rFonts w:ascii="Times New Roman" w:hAnsi="Times New Roman" w:cs="Times New Roman"/>
          <w:sz w:val="28"/>
          <w:szCs w:val="28"/>
        </w:rPr>
        <w:t>моющих и де</w:t>
      </w:r>
      <w:r w:rsidRPr="00E9141E">
        <w:rPr>
          <w:rFonts w:ascii="Times New Roman" w:hAnsi="Times New Roman" w:cs="Times New Roman"/>
          <w:sz w:val="28"/>
          <w:szCs w:val="28"/>
        </w:rPr>
        <w:t>зинфицирующих средств.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Правил</w:t>
      </w:r>
      <w:r w:rsidR="000C57D4" w:rsidRPr="00E9141E">
        <w:rPr>
          <w:rFonts w:ascii="Times New Roman" w:hAnsi="Times New Roman" w:cs="Times New Roman"/>
          <w:sz w:val="28"/>
          <w:szCs w:val="28"/>
        </w:rPr>
        <w:t>а применения де</w:t>
      </w:r>
      <w:r w:rsidRPr="00E9141E">
        <w:rPr>
          <w:rFonts w:ascii="Times New Roman" w:hAnsi="Times New Roman" w:cs="Times New Roman"/>
          <w:sz w:val="28"/>
          <w:szCs w:val="28"/>
        </w:rPr>
        <w:t>зинфицирующих средств, условия и сроки хранения.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Правила дезинфекции инвентаря и транспорта.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Дезинфекции и дератизации помещений.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Предмет и задачи фармакологии. Краткая историческая справка.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0C57D4" w:rsidRPr="00E9141E">
        <w:rPr>
          <w:rFonts w:ascii="Times New Roman" w:hAnsi="Times New Roman" w:cs="Times New Roman"/>
          <w:sz w:val="28"/>
          <w:szCs w:val="28"/>
        </w:rPr>
        <w:t>о лекарственном веществе и лек</w:t>
      </w:r>
      <w:r w:rsidRPr="00E9141E">
        <w:rPr>
          <w:rFonts w:ascii="Times New Roman" w:hAnsi="Times New Roman" w:cs="Times New Roman"/>
          <w:sz w:val="28"/>
          <w:szCs w:val="28"/>
        </w:rPr>
        <w:t>арствен</w:t>
      </w:r>
      <w:r w:rsidR="000C57D4" w:rsidRPr="00E9141E">
        <w:rPr>
          <w:rFonts w:ascii="Times New Roman" w:hAnsi="Times New Roman" w:cs="Times New Roman"/>
          <w:sz w:val="28"/>
          <w:szCs w:val="28"/>
        </w:rPr>
        <w:t>н</w:t>
      </w:r>
      <w:r w:rsidRPr="00E9141E">
        <w:rPr>
          <w:rFonts w:ascii="Times New Roman" w:hAnsi="Times New Roman" w:cs="Times New Roman"/>
          <w:sz w:val="28"/>
          <w:szCs w:val="28"/>
        </w:rPr>
        <w:t>ой форме.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Классификация лекарственных в</w:t>
      </w:r>
      <w:r w:rsidR="000C57D4" w:rsidRPr="00E9141E">
        <w:rPr>
          <w:rFonts w:ascii="Times New Roman" w:hAnsi="Times New Roman" w:cs="Times New Roman"/>
          <w:sz w:val="28"/>
          <w:szCs w:val="28"/>
        </w:rPr>
        <w:t>еществ и их действие на организ</w:t>
      </w:r>
      <w:r w:rsidRPr="00E9141E">
        <w:rPr>
          <w:rFonts w:ascii="Times New Roman" w:hAnsi="Times New Roman" w:cs="Times New Roman"/>
          <w:sz w:val="28"/>
          <w:szCs w:val="28"/>
        </w:rPr>
        <w:t>м.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Методы исследования животного: общие и специальные методы.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Подход к животным при исследовании и методы их фиксации, схема клинического исследования.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Понятие о симптоме, синдроме, диагнозе.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Методы исследования сердца и сосудо</w:t>
      </w:r>
      <w:r w:rsidR="000C57D4" w:rsidRPr="00E9141E">
        <w:rPr>
          <w:rFonts w:ascii="Times New Roman" w:hAnsi="Times New Roman" w:cs="Times New Roman"/>
          <w:sz w:val="28"/>
          <w:szCs w:val="28"/>
        </w:rPr>
        <w:t>в</w:t>
      </w:r>
      <w:r w:rsidRPr="00E9141E">
        <w:rPr>
          <w:rFonts w:ascii="Times New Roman" w:hAnsi="Times New Roman" w:cs="Times New Roman"/>
          <w:sz w:val="28"/>
          <w:szCs w:val="28"/>
        </w:rPr>
        <w:t>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Основные заболевания </w:t>
      </w:r>
      <w:proofErr w:type="spellStart"/>
      <w:proofErr w:type="gramStart"/>
      <w:r w:rsidRPr="00E9141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9141E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Б</w:t>
      </w:r>
      <w:r w:rsidR="000C57D4" w:rsidRPr="00E9141E">
        <w:rPr>
          <w:rFonts w:ascii="Times New Roman" w:hAnsi="Times New Roman" w:cs="Times New Roman"/>
          <w:sz w:val="28"/>
          <w:szCs w:val="28"/>
        </w:rPr>
        <w:t xml:space="preserve">олезни </w:t>
      </w:r>
      <w:r w:rsidRPr="00E9141E">
        <w:rPr>
          <w:rFonts w:ascii="Times New Roman" w:hAnsi="Times New Roman" w:cs="Times New Roman"/>
          <w:sz w:val="28"/>
          <w:szCs w:val="28"/>
        </w:rPr>
        <w:t>органов дыхания.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Методы исследования верхнего отдела дыхательных путей и грудной клетки.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Ринит, катаральная бронхопневмония, плеврит.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Болезни органов пищеварения.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Методы исследования пищеварительной системы.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Болезни ротовой полости.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Острое расширение желудка, гастроэнтерит.</w:t>
      </w:r>
    </w:p>
    <w:p w:rsidR="00987D90" w:rsidRPr="00E9141E" w:rsidRDefault="00987D90" w:rsidP="00E9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41E" w:rsidRPr="00E9141E" w:rsidRDefault="00E9141E" w:rsidP="00E9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AA4" w:rsidRPr="00E9141E" w:rsidRDefault="008A1AA4" w:rsidP="00E9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1E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CC0597" w:rsidRPr="00E9141E" w:rsidRDefault="00CC0597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Перитонит, диспепсия, жировой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.</w:t>
      </w:r>
    </w:p>
    <w:p w:rsidR="00CC0597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Болезни системы мочеотделения.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Методы исследования системы мочеотделения.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Болезни мочевого пузыря, мочекаменная болезнь.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lastRenderedPageBreak/>
        <w:t>Болезни нервной системы.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Методы исследования нервной системы.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Анемия головного мозга, тепловой удар.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Паралич, парез.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Болезни на почве нарушения обмена веществ.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Диагностика нарушений обмена веществ.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Болезни на почве нарушений в кормлении,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E914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914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авитоминозы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, понятие об эндемических (энзоотических) болезнях.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К</w:t>
      </w:r>
      <w:r w:rsidR="000C57D4" w:rsidRPr="00E9141E">
        <w:rPr>
          <w:rFonts w:ascii="Times New Roman" w:hAnsi="Times New Roman" w:cs="Times New Roman"/>
          <w:sz w:val="28"/>
          <w:szCs w:val="28"/>
        </w:rPr>
        <w:t>орм</w:t>
      </w:r>
      <w:r w:rsidRPr="00E9141E">
        <w:rPr>
          <w:rFonts w:ascii="Times New Roman" w:hAnsi="Times New Roman" w:cs="Times New Roman"/>
          <w:sz w:val="28"/>
          <w:szCs w:val="28"/>
        </w:rPr>
        <w:t>о</w:t>
      </w:r>
      <w:r w:rsidR="000C57D4" w:rsidRPr="00E9141E">
        <w:rPr>
          <w:rFonts w:ascii="Times New Roman" w:hAnsi="Times New Roman" w:cs="Times New Roman"/>
          <w:sz w:val="28"/>
          <w:szCs w:val="28"/>
        </w:rPr>
        <w:t>в</w:t>
      </w:r>
      <w:r w:rsidRPr="00E9141E">
        <w:rPr>
          <w:rFonts w:ascii="Times New Roman" w:hAnsi="Times New Roman" w:cs="Times New Roman"/>
          <w:sz w:val="28"/>
          <w:szCs w:val="28"/>
        </w:rPr>
        <w:t>ые отравления. Отравления ядохимикатами, поваренной солью.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Понятие об эпизоотологии.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Инфекционные болезни и устойчивость организма к инфекциям.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Учение об эпизоотическом процессе: источники инфекции, резервуары инфекции, очаг инфекции.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Механизм передачи и пути распространения</w:t>
      </w:r>
      <w:r w:rsidR="00870350" w:rsidRPr="00E9141E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Pr="00E9141E">
        <w:rPr>
          <w:rFonts w:ascii="Times New Roman" w:hAnsi="Times New Roman" w:cs="Times New Roman"/>
          <w:sz w:val="28"/>
          <w:szCs w:val="28"/>
        </w:rPr>
        <w:t>онных болезней, возникновение и течение эпизоотии.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Инфекционные болезни. Общие </w:t>
      </w:r>
      <w:r w:rsidR="00870350" w:rsidRPr="00E9141E">
        <w:rPr>
          <w:rFonts w:ascii="Times New Roman" w:hAnsi="Times New Roman" w:cs="Times New Roman"/>
          <w:sz w:val="28"/>
          <w:szCs w:val="28"/>
        </w:rPr>
        <w:t>заболе</w:t>
      </w:r>
      <w:r w:rsidRPr="00E9141E">
        <w:rPr>
          <w:rFonts w:ascii="Times New Roman" w:hAnsi="Times New Roman" w:cs="Times New Roman"/>
          <w:sz w:val="28"/>
          <w:szCs w:val="28"/>
        </w:rPr>
        <w:t>вания для человека и животных.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Чума, инфекционный гепатит.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9141E">
        <w:rPr>
          <w:rFonts w:ascii="Times New Roman" w:hAnsi="Times New Roman" w:cs="Times New Roman"/>
          <w:sz w:val="28"/>
          <w:szCs w:val="28"/>
        </w:rPr>
        <w:t>Энзоотический</w:t>
      </w:r>
      <w:proofErr w:type="gramEnd"/>
      <w:r w:rsidRPr="00E9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энцефаломиелит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, бешенство.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Ауески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. Алеутская болезнь.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Вирусный энтерит норок.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Оспа (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эктромелия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самопогрызание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.</w:t>
      </w:r>
    </w:p>
    <w:p w:rsidR="008A1AA4" w:rsidRPr="00E9141E" w:rsidRDefault="008A1AA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Энцефалопатия,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пастереллез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.</w:t>
      </w:r>
    </w:p>
    <w:p w:rsidR="008A1AA4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Псевдомоноз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, туляремия.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Калибактериоз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, сальмонеллез.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Бруцеллез, туберкулез.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Сибирская язва.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Ботулизм, лептоспироз.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141E">
        <w:rPr>
          <w:rFonts w:ascii="Times New Roman" w:hAnsi="Times New Roman" w:cs="Times New Roman"/>
          <w:sz w:val="28"/>
          <w:szCs w:val="28"/>
        </w:rPr>
        <w:t>Стафилоккоз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, стригущий лишай.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Инфекционный </w:t>
      </w:r>
      <w:r w:rsidR="00870350" w:rsidRPr="00E9141E">
        <w:rPr>
          <w:rFonts w:ascii="Times New Roman" w:hAnsi="Times New Roman" w:cs="Times New Roman"/>
          <w:sz w:val="28"/>
          <w:szCs w:val="28"/>
        </w:rPr>
        <w:t>ри</w:t>
      </w:r>
      <w:r w:rsidRPr="00E9141E">
        <w:rPr>
          <w:rFonts w:ascii="Times New Roman" w:hAnsi="Times New Roman" w:cs="Times New Roman"/>
          <w:sz w:val="28"/>
          <w:szCs w:val="28"/>
        </w:rPr>
        <w:t>нит. Инфекционный стоматит.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Миксоматоз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Понятие о паразитологии и инвазионных болезнях животных.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Учения академика Е.Н. Павловского о </w:t>
      </w:r>
      <w:proofErr w:type="gramStart"/>
      <w:r w:rsidRPr="00E9141E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E9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очаговости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 xml:space="preserve"> трансмиссивных болезней.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Учения академика К.И. Скрябина о девастации.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Виды </w:t>
      </w:r>
      <w:r w:rsidR="00870350" w:rsidRPr="00E9141E">
        <w:rPr>
          <w:rFonts w:ascii="Times New Roman" w:hAnsi="Times New Roman" w:cs="Times New Roman"/>
          <w:sz w:val="28"/>
          <w:szCs w:val="28"/>
        </w:rPr>
        <w:t>возбудителей инвазионных</w:t>
      </w:r>
      <w:r w:rsidRPr="00E9141E">
        <w:rPr>
          <w:rFonts w:ascii="Times New Roman" w:hAnsi="Times New Roman" w:cs="Times New Roman"/>
          <w:sz w:val="28"/>
          <w:szCs w:val="28"/>
        </w:rPr>
        <w:t xml:space="preserve"> болезней, их биология и систематика.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Основные типы гельми</w:t>
      </w:r>
      <w:r w:rsidR="00870350" w:rsidRPr="00E9141E">
        <w:rPr>
          <w:rFonts w:ascii="Times New Roman" w:hAnsi="Times New Roman" w:cs="Times New Roman"/>
          <w:sz w:val="28"/>
          <w:szCs w:val="28"/>
        </w:rPr>
        <w:t>н</w:t>
      </w:r>
      <w:r w:rsidRPr="00E9141E">
        <w:rPr>
          <w:rFonts w:ascii="Times New Roman" w:hAnsi="Times New Roman" w:cs="Times New Roman"/>
          <w:sz w:val="28"/>
          <w:szCs w:val="28"/>
        </w:rPr>
        <w:t>тов животных.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Профилактические мероприятия по предупреждению заболевания животных и человека.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Инвазионные болезни: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эймериоз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, токсоплазмоз.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lastRenderedPageBreak/>
        <w:t>Пироплазмоз, зудневая и ушная чесотка.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Гемадипсоз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 xml:space="preserve"> (вшивость),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токсокароз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токсаскаридоз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Меторхоз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 xml:space="preserve">, дифиллоботриоз. 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 xml:space="preserve">Трихинеллез, </w:t>
      </w:r>
      <w:proofErr w:type="spellStart"/>
      <w:r w:rsidRPr="00E9141E">
        <w:rPr>
          <w:rFonts w:ascii="Times New Roman" w:hAnsi="Times New Roman" w:cs="Times New Roman"/>
          <w:sz w:val="28"/>
          <w:szCs w:val="28"/>
        </w:rPr>
        <w:t>эхиноккоз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.</w:t>
      </w:r>
    </w:p>
    <w:p w:rsidR="00285A22" w:rsidRPr="00E9141E" w:rsidRDefault="00285A22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141E">
        <w:rPr>
          <w:rFonts w:ascii="Times New Roman" w:hAnsi="Times New Roman" w:cs="Times New Roman"/>
          <w:sz w:val="28"/>
          <w:szCs w:val="28"/>
        </w:rPr>
        <w:t>Коринозоматоз</w:t>
      </w:r>
      <w:proofErr w:type="spellEnd"/>
      <w:r w:rsidRPr="00E9141E">
        <w:rPr>
          <w:rFonts w:ascii="Times New Roman" w:hAnsi="Times New Roman" w:cs="Times New Roman"/>
          <w:sz w:val="28"/>
          <w:szCs w:val="28"/>
        </w:rPr>
        <w:t>,</w:t>
      </w:r>
      <w:r w:rsidR="000C57D4" w:rsidRPr="00E9141E">
        <w:rPr>
          <w:rFonts w:ascii="Times New Roman" w:hAnsi="Times New Roman" w:cs="Times New Roman"/>
          <w:sz w:val="28"/>
          <w:szCs w:val="28"/>
        </w:rPr>
        <w:t xml:space="preserve"> цис</w:t>
      </w:r>
      <w:r w:rsidRPr="00E9141E">
        <w:rPr>
          <w:rFonts w:ascii="Times New Roman" w:hAnsi="Times New Roman" w:cs="Times New Roman"/>
          <w:sz w:val="28"/>
          <w:szCs w:val="28"/>
        </w:rPr>
        <w:t>тицеркоз.</w:t>
      </w:r>
    </w:p>
    <w:p w:rsidR="00285A22" w:rsidRPr="00E9141E" w:rsidRDefault="000C57D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Краткие сведения об инвазионных заболеваниях диких зверей и птиц.</w:t>
      </w:r>
    </w:p>
    <w:p w:rsidR="000C57D4" w:rsidRPr="00E9141E" w:rsidRDefault="000C57D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Организация ветеринарно-санитарных мероприятий в звероводческих хозяйствах в соответствии с ветеринарно-санитарными правилами для звероводческих хозяйств.</w:t>
      </w:r>
    </w:p>
    <w:p w:rsidR="000C57D4" w:rsidRPr="00E9141E" w:rsidRDefault="000C57D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Профилактика и меры борьбы с болезнями пушных зверей.</w:t>
      </w:r>
    </w:p>
    <w:p w:rsidR="000C57D4" w:rsidRPr="00E9141E" w:rsidRDefault="000C57D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Профилактика и меры борьбы с болезнями кроликов.</w:t>
      </w:r>
    </w:p>
    <w:p w:rsidR="000C57D4" w:rsidRPr="00E9141E" w:rsidRDefault="000C57D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Организация общих профилактических мероприятий, планирование специальных профилактических мероприятий.</w:t>
      </w:r>
    </w:p>
    <w:p w:rsidR="000C57D4" w:rsidRPr="00E9141E" w:rsidRDefault="000C57D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Организация мероприятий при возникновении заразных болезней.</w:t>
      </w:r>
    </w:p>
    <w:p w:rsidR="000C57D4" w:rsidRPr="00E9141E" w:rsidRDefault="000C57D4" w:rsidP="00E9141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Ветеринарно-санитарные мероприятия по охране диких зверей и птиц от инфекций и инвазий.</w:t>
      </w:r>
    </w:p>
    <w:p w:rsidR="0087449C" w:rsidRPr="00E9141E" w:rsidRDefault="0087449C" w:rsidP="00E9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49C" w:rsidRPr="00E9141E" w:rsidRDefault="0087449C" w:rsidP="00E91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Литература:</w:t>
      </w:r>
    </w:p>
    <w:p w:rsidR="0087449C" w:rsidRPr="00E9141E" w:rsidRDefault="0087449C" w:rsidP="00E91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41E"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87449C" w:rsidRPr="00E9141E" w:rsidRDefault="0087449C" w:rsidP="00E9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49C" w:rsidRPr="00E9141E" w:rsidRDefault="0087449C" w:rsidP="00E914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449C" w:rsidRPr="00E9141E" w:rsidSect="00BB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414"/>
    <w:multiLevelType w:val="hybridMultilevel"/>
    <w:tmpl w:val="DD96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4578"/>
    <w:multiLevelType w:val="hybridMultilevel"/>
    <w:tmpl w:val="049AC8F0"/>
    <w:lvl w:ilvl="0" w:tplc="BC70C4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48D"/>
    <w:rsid w:val="000C57D4"/>
    <w:rsid w:val="0012248D"/>
    <w:rsid w:val="00285A22"/>
    <w:rsid w:val="00344F99"/>
    <w:rsid w:val="005658B4"/>
    <w:rsid w:val="0065662C"/>
    <w:rsid w:val="0083323C"/>
    <w:rsid w:val="00870350"/>
    <w:rsid w:val="0087449C"/>
    <w:rsid w:val="008A1AA4"/>
    <w:rsid w:val="00987D90"/>
    <w:rsid w:val="009C672E"/>
    <w:rsid w:val="00B278C1"/>
    <w:rsid w:val="00BB131F"/>
    <w:rsid w:val="00CC0597"/>
    <w:rsid w:val="00E15A5B"/>
    <w:rsid w:val="00E9141E"/>
    <w:rsid w:val="00F05BE7"/>
    <w:rsid w:val="00F2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8D"/>
    <w:pPr>
      <w:ind w:left="720"/>
      <w:contextualSpacing/>
    </w:pPr>
  </w:style>
  <w:style w:type="paragraph" w:styleId="a4">
    <w:name w:val="No Spacing"/>
    <w:uiPriority w:val="1"/>
    <w:qFormat/>
    <w:rsid w:val="0087449C"/>
    <w:pPr>
      <w:spacing w:after="0" w:line="240" w:lineRule="auto"/>
    </w:pPr>
  </w:style>
  <w:style w:type="paragraph" w:styleId="a5">
    <w:name w:val="Plain Text"/>
    <w:basedOn w:val="a"/>
    <w:link w:val="a6"/>
    <w:rsid w:val="00987D9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87D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2015-03-15T16:38:00Z</cp:lastPrinted>
  <dcterms:created xsi:type="dcterms:W3CDTF">2017-08-10T18:26:00Z</dcterms:created>
  <dcterms:modified xsi:type="dcterms:W3CDTF">2017-08-10T18:26:00Z</dcterms:modified>
</cp:coreProperties>
</file>