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87238D" w:rsidRPr="007630B7" w:rsidRDefault="0087238D" w:rsidP="008723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B7"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proofErr w:type="spellStart"/>
      <w:r w:rsidRPr="007630B7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Pr="007630B7">
        <w:rPr>
          <w:rFonts w:ascii="Times New Roman" w:hAnsi="Times New Roman" w:cs="Times New Roman"/>
          <w:b/>
          <w:sz w:val="28"/>
          <w:szCs w:val="28"/>
        </w:rPr>
        <w:t xml:space="preserve"> лесотехнический колледж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Организация и проведение всех видов охоты.</w:t>
      </w: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 Основы охотничьего собаководства.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87238D" w:rsidRPr="00017B5D" w:rsidRDefault="0087238D" w:rsidP="0087238D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7238D" w:rsidRDefault="0087238D" w:rsidP="008723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38D" w:rsidRPr="00E43FDD" w:rsidRDefault="0087238D" w:rsidP="008723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</w:t>
      </w:r>
      <w:r>
        <w:rPr>
          <w:rFonts w:ascii="Times New Roman" w:hAnsi="Times New Roman" w:cs="Times New Roman"/>
          <w:b/>
          <w:sz w:val="24"/>
          <w:szCs w:val="24"/>
        </w:rPr>
        <w:t xml:space="preserve">ыполнению контрольной работы № 3     </w:t>
      </w:r>
      <w:r w:rsidRPr="00E43FDD">
        <w:rPr>
          <w:rFonts w:ascii="Times New Roman" w:hAnsi="Times New Roman" w:cs="Times New Roman"/>
          <w:b/>
          <w:sz w:val="24"/>
          <w:szCs w:val="24"/>
        </w:rPr>
        <w:t xml:space="preserve">  МДК.01.02 Основы охотничьего собаководства</w:t>
      </w:r>
    </w:p>
    <w:p w:rsidR="0087238D" w:rsidRPr="00E43FDD" w:rsidRDefault="0087238D" w:rsidP="0087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Задание для контрольной работы выбирается по таблице вариантов.</w:t>
      </w:r>
    </w:p>
    <w:p w:rsidR="0087238D" w:rsidRPr="00E43FDD" w:rsidRDefault="0087238D" w:rsidP="0087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 каждом варианте  следует ответить на 6 вопросов.</w:t>
      </w:r>
    </w:p>
    <w:p w:rsidR="0087238D" w:rsidRPr="00E43FDD" w:rsidRDefault="0087238D" w:rsidP="0087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Например: Ваш номер варианта (цифра) 25. Первая цифра по вертикали -2, вторая по горизонтали-5.  Таким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ваши вопросы- 5,17,29,25,24,20.</w:t>
      </w:r>
    </w:p>
    <w:p w:rsidR="0087238D" w:rsidRPr="00E43FDD" w:rsidRDefault="0087238D" w:rsidP="00872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5"/>
        <w:gridCol w:w="109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1,10,20,6,35,30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13,8,17,27,33,3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1,7,15,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24,34,10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6,15,18,22,31,11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3,13,22,29,9,15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7,19,27,12,35,14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14,8,20,29,3,10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21,10,34,1,3,15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7,19,27,12,35,14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2,11,21,7,34,13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14,9,18,28,32,4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2,8,16,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25,35,13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7,16,19,23,32,12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4,14,23,30,10,18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6,18,28,11,34,15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13,7,21,30,4,12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20,11,35,2,23,32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6,18,28,11,34,15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3,12,22,8,33,14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15,10,19,29,34,5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1,10,17,26,35,4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8,17,20,24,33,3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5,15,24,31,11,19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5,17,29,25,24,20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12,6,22,31,1,5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19,12,1,6,24,20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5,17,29,25,24,20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4,13,23,9,32,15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16,11,20,30,35,6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2,11,18,27,34,16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9,18,1,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25,34,4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6,16,25,32,12,20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4,16,30,24,8,19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11,5,23,32,18,12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18,13,2,7,25,11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4,16,30,24,8,19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5,14,24,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10,31,11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17,12,21,31,2,15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3,12,19,28,33,14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10,19,2,26,35,30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3,15,31,23,9,20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10,4,24,33,19,26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17,14,3,8,26,30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3,15,31,23,9,20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6,15,25,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11,30,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18,13,22,32,3,16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4,13,20,29,35,25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1,11,20,27,35,6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8,18,27,34,14,2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2,14,32,22,10,16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9,3,25,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34,20,15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16,15,4,9,27,22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2,14,32,22,10,16</w:t>
            </w:r>
          </w:p>
        </w:tc>
      </w:tr>
      <w:tr w:rsidR="0087238D" w:rsidRPr="00E43FDD" w:rsidTr="00BD77A2">
        <w:tc>
          <w:tcPr>
            <w:tcW w:w="285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12,29,21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19,14,23,33,4,18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5,14,21,30,34,35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2,12,21,28,34,15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9,19,28,35,15,3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1,13,33,21,11,4</w:t>
            </w:r>
          </w:p>
        </w:tc>
        <w:tc>
          <w:tcPr>
            <w:tcW w:w="993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8,2,26,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35,21,14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15,1,5,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10,28,4</w:t>
            </w:r>
          </w:p>
        </w:tc>
        <w:tc>
          <w:tcPr>
            <w:tcW w:w="992" w:type="dxa"/>
          </w:tcPr>
          <w:p w:rsidR="0087238D" w:rsidRPr="00E43FDD" w:rsidRDefault="0087238D" w:rsidP="00BD77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1,13,33,21,11,4</w:t>
            </w:r>
          </w:p>
        </w:tc>
      </w:tr>
    </w:tbl>
    <w:p w:rsidR="0087238D" w:rsidRPr="00E43FDD" w:rsidRDefault="0087238D" w:rsidP="00872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38D" w:rsidRPr="00E43FDD" w:rsidRDefault="0087238D" w:rsidP="00872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контрольной работы</w:t>
      </w:r>
      <w:r w:rsidRPr="00E43FD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Породы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Легавые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Гончие собаки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Лайки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Борзые собаки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Норные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Спаниели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Требования стандарта к породам собак. Стандарт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Требования стандарта к породам собак. Отклонения от стандарта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Племенная работа и разведение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Порядок регистрации и паспортизации породных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охотничьей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Содержание охотничьей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Обучение, дрессировка охотничьей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Выставки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Полевые испытания и состязания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Выбор и воспитание щенят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Нахаживание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лаек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гончих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смычка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Натаска легавых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Натаска спаниелей 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Окрас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Общие сведения о недостатках и породах экстерьера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 охотничьих собак. Стати собаки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Экстерьер охотничьих собак. Скелет собаки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хвоста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головы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ушей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Прикусы. Правильный прикус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Постав лап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Грудная клетка (выполнить схематический рисунок)</w:t>
      </w:r>
    </w:p>
    <w:p w:rsidR="0087238D" w:rsidRPr="00E43FDD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Поясница, плечо, задние конечности (выполнить схематический рисунок)</w:t>
      </w:r>
    </w:p>
    <w:p w:rsidR="0087238D" w:rsidRPr="00394E4E" w:rsidRDefault="0087238D" w:rsidP="00872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Техника измерения охотничьей собаки</w:t>
      </w:r>
    </w:p>
    <w:p w:rsidR="0087238D" w:rsidRDefault="0087238D" w:rsidP="0087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8D" w:rsidRPr="00E43FDD" w:rsidRDefault="0087238D" w:rsidP="0087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D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Лесной кодекс РФ, 2007 год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«Охотоведение» Романов В. С., Козлов П. Г.,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Падайга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И., 2005 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«Охотничий минимум»,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., 1973 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«Охотничье дело» Мартынов Е. Н.,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Масайтне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Горохников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А. В., 2011 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«Охота. Справочник охотника» , 2007 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«Служба егеря» Военное издательство. Министерство обороны СССР, 1974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«Спутник лесника», Москва ВО «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», 1990г.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«Справочник охотника» Минск «современная школа» , 2005 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Большая энциклопедия «Охота» (тактика и стратегия, огнестрельное оружие, охотничьи трофеи) А.Н. Виноградов, В.Н.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Шунков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Минск, 2011г.</w:t>
      </w:r>
    </w:p>
    <w:p w:rsidR="0087238D" w:rsidRPr="00E43FDD" w:rsidRDefault="0087238D" w:rsidP="0087238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Журналы «Государственное управление ресурсами»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 2011 – 2014г.</w:t>
      </w:r>
    </w:p>
    <w:p w:rsidR="0087238D" w:rsidRPr="00E43FDD" w:rsidRDefault="0087238D" w:rsidP="0087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83" w:rsidRDefault="00386983"/>
    <w:sectPr w:rsidR="00386983" w:rsidSect="00E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350"/>
    <w:multiLevelType w:val="hybridMultilevel"/>
    <w:tmpl w:val="C0E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34A9"/>
    <w:multiLevelType w:val="hybridMultilevel"/>
    <w:tmpl w:val="B9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8D"/>
    <w:rsid w:val="001D5BAF"/>
    <w:rsid w:val="00386983"/>
    <w:rsid w:val="005E38A8"/>
    <w:rsid w:val="006164B6"/>
    <w:rsid w:val="0087238D"/>
    <w:rsid w:val="00C8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8D"/>
    <w:pPr>
      <w:ind w:left="720"/>
      <w:contextualSpacing/>
    </w:pPr>
  </w:style>
  <w:style w:type="table" w:styleId="a4">
    <w:name w:val="Table Grid"/>
    <w:basedOn w:val="a1"/>
    <w:uiPriority w:val="59"/>
    <w:rsid w:val="00872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8723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723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2017-09-04T08:55:00Z</dcterms:created>
  <dcterms:modified xsi:type="dcterms:W3CDTF">2017-09-04T08:57:00Z</dcterms:modified>
</cp:coreProperties>
</file>